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4" w:rsidRDefault="005F2C64">
      <w:r>
        <w:t>Walter Fleming</w:t>
      </w:r>
    </w:p>
    <w:p w:rsidR="005F2C64" w:rsidRDefault="005F2C64">
      <w:r>
        <w:t>October 21, 2010</w:t>
      </w:r>
    </w:p>
    <w:p w:rsidR="005F2C64" w:rsidRDefault="005F2C64">
      <w:r>
        <w:t>The Constitution and America’s Indians</w:t>
      </w:r>
    </w:p>
    <w:p w:rsidR="005F2C64" w:rsidRDefault="005F2C64"/>
    <w:p w:rsidR="005F2C64" w:rsidRDefault="005F2C64">
      <w:r>
        <w:t>“Discovery”</w:t>
      </w:r>
    </w:p>
    <w:p w:rsidR="005F2C64" w:rsidRDefault="005F2C64">
      <w:r>
        <w:t>Columbus</w:t>
      </w:r>
    </w:p>
    <w:p w:rsidR="005F2C64" w:rsidRDefault="005F2C64">
      <w:r>
        <w:t>But, discovery—people already living here</w:t>
      </w:r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>“Doctrine of Christian Discovery”</w:t>
      </w:r>
    </w:p>
    <w:p w:rsidR="005F2C64" w:rsidRDefault="005F2C64">
      <w:r>
        <w:t>Under laws of Spain and of Christendom, Christopher Columbus laid claim based on the basis of the Doctrine of Christian Discovery</w:t>
      </w:r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 xml:space="preserve">Early </w:t>
      </w:r>
      <w:proofErr w:type="spellStart"/>
      <w:r w:rsidRPr="005F2C64">
        <w:rPr>
          <w:b/>
        </w:rPr>
        <w:t>Antecendents</w:t>
      </w:r>
      <w:proofErr w:type="spellEnd"/>
      <w:r w:rsidRPr="005F2C64">
        <w:rPr>
          <w:b/>
        </w:rPr>
        <w:t xml:space="preserve">: Bull </w:t>
      </w:r>
      <w:proofErr w:type="spellStart"/>
      <w:r w:rsidRPr="005F2C64">
        <w:rPr>
          <w:b/>
        </w:rPr>
        <w:t>Romanus</w:t>
      </w:r>
      <w:proofErr w:type="spellEnd"/>
      <w:r w:rsidRPr="005F2C64">
        <w:rPr>
          <w:b/>
        </w:rPr>
        <w:t xml:space="preserve"> </w:t>
      </w:r>
      <w:proofErr w:type="spellStart"/>
      <w:r w:rsidRPr="005F2C64">
        <w:rPr>
          <w:b/>
        </w:rPr>
        <w:t>Pontifex</w:t>
      </w:r>
      <w:proofErr w:type="spellEnd"/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 xml:space="preserve">1452, Pope Nicholas V. gave permission to King Alfonso of Portugal 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Declares war against all non-Christians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All “infidels are enemies and treated as beasts of prey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Under Christian International Law, can be treated as slaves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 xml:space="preserve">“Vacuum </w:t>
      </w:r>
      <w:proofErr w:type="spellStart"/>
      <w:r>
        <w:t>Domicililum</w:t>
      </w:r>
      <w:proofErr w:type="spellEnd"/>
      <w:r>
        <w:t>”—Justification of ongoing Crusade and the idea of Conquest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Empty land?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Empty Continent?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 xml:space="preserve">The implication is that it is 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>Under this papal privilege, Portugal traffics African slaves, and lays claim to territories in Africa as under possession of Christian rulers</w:t>
      </w:r>
    </w:p>
    <w:p w:rsidR="005F2C64" w:rsidRDefault="005F2C64" w:rsidP="005F2C64">
      <w:pPr>
        <w:pStyle w:val="ListParagraph"/>
        <w:numPr>
          <w:ilvl w:val="0"/>
          <w:numId w:val="1"/>
        </w:numPr>
      </w:pPr>
      <w:r>
        <w:t xml:space="preserve">Thus, Columbus takes control of lands he “discovers” </w:t>
      </w:r>
    </w:p>
    <w:p w:rsidR="005F2C64" w:rsidRDefault="005F2C64"/>
    <w:p w:rsidR="005F2C64" w:rsidRDefault="005F2C64">
      <w:r>
        <w:t>Pope Alexander, VI in 1493, grants Spain the rights to lands, which Columbus “found” as well as the right to conquer those that might be “discovered” in the future</w:t>
      </w:r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>Line of Demarcation</w:t>
      </w:r>
    </w:p>
    <w:p w:rsidR="005F2C64" w:rsidRDefault="005F2C64">
      <w:r>
        <w:t xml:space="preserve">Two months later, two other Bulls, confirmed the first “Inter </w:t>
      </w:r>
      <w:proofErr w:type="spellStart"/>
      <w:r>
        <w:t>Caetera</w:t>
      </w:r>
      <w:proofErr w:type="spellEnd"/>
      <w:r>
        <w:t>” Bull, and established a boundary 100 leagues West of the Azores and Cape Verde Islands—all to the East was to belong to the Portuguese, and to the West to Spain (1494)</w:t>
      </w:r>
    </w:p>
    <w:p w:rsidR="005F2C64" w:rsidRDefault="005F2C64"/>
    <w:p w:rsidR="005F2C64" w:rsidRDefault="005F2C64">
      <w:proofErr w:type="gramStart"/>
      <w:r>
        <w:t>Title for the land is granted by the Pope</w:t>
      </w:r>
      <w:proofErr w:type="gramEnd"/>
      <w:r>
        <w:t xml:space="preserve"> (by God)</w:t>
      </w:r>
    </w:p>
    <w:p w:rsidR="005F2C64" w:rsidRDefault="005F2C64"/>
    <w:p w:rsidR="005F2C64" w:rsidRDefault="005F2C64">
      <w:r>
        <w:t xml:space="preserve">In 1823, the </w:t>
      </w:r>
      <w:proofErr w:type="gramStart"/>
      <w:r>
        <w:t xml:space="preserve">Christian Doctrine of Discover was adopted into U.S. law by the Supreme Court in the celebrated case, JOHNSON v. </w:t>
      </w:r>
      <w:proofErr w:type="spellStart"/>
      <w:r>
        <w:t>McINTOSH</w:t>
      </w:r>
      <w:proofErr w:type="spellEnd"/>
      <w:proofErr w:type="gramEnd"/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>First of the Marshall Trilogy</w:t>
      </w:r>
    </w:p>
    <w:p w:rsidR="005F2C64" w:rsidRDefault="005F2C64">
      <w:r>
        <w:t>Nuts and Bolts</w:t>
      </w:r>
    </w:p>
    <w:p w:rsidR="005F2C64" w:rsidRDefault="005F2C64">
      <w:r>
        <w:t xml:space="preserve">In 1773 and 1775, chiefs of Illinois and </w:t>
      </w:r>
      <w:proofErr w:type="spellStart"/>
      <w:r>
        <w:t>Piankeshaw</w:t>
      </w:r>
      <w:proofErr w:type="spellEnd"/>
      <w:r>
        <w:t xml:space="preserve"> deeded away parcels of land to Thomas Johnson</w:t>
      </w:r>
    </w:p>
    <w:p w:rsidR="005F2C64" w:rsidRDefault="005F2C64">
      <w:r>
        <w:t>Later, they treated w/ U.S. and retained some</w:t>
      </w:r>
    </w:p>
    <w:p w:rsidR="005F2C64" w:rsidRDefault="005F2C64">
      <w:r>
        <w:t xml:space="preserve">U.S. then sold some to Wm </w:t>
      </w:r>
      <w:proofErr w:type="spellStart"/>
      <w:r>
        <w:t>M’Intosh</w:t>
      </w:r>
      <w:proofErr w:type="spellEnd"/>
      <w:r>
        <w:t>—Johnson’s descendents claimed that some of this land was theirs by prior agreement</w:t>
      </w:r>
    </w:p>
    <w:p w:rsidR="005F2C64" w:rsidRPr="005F2C64" w:rsidRDefault="005F2C64">
      <w:pPr>
        <w:rPr>
          <w:b/>
        </w:rPr>
      </w:pPr>
      <w:r w:rsidRPr="005F2C64">
        <w:rPr>
          <w:b/>
        </w:rPr>
        <w:t>Chief Justice John Marshall</w:t>
      </w:r>
    </w:p>
    <w:p w:rsidR="005F2C64" w:rsidRDefault="005F2C64">
      <w:r>
        <w:t>Christian European nations had assumed “ultimate dominion” over the lands of America during the Age of Discovery</w:t>
      </w:r>
    </w:p>
    <w:p w:rsidR="005F2C64" w:rsidRDefault="005F2C64">
      <w:r>
        <w:t xml:space="preserve">Upon “discovery,” Natives lost their rights to complete </w:t>
      </w:r>
      <w:proofErr w:type="spellStart"/>
      <w:r>
        <w:t>sovereighnty</w:t>
      </w:r>
      <w:proofErr w:type="spellEnd"/>
      <w:r>
        <w:t>, as independent nations,”</w:t>
      </w:r>
    </w:p>
    <w:p w:rsidR="005F2C64" w:rsidRDefault="005F2C64">
      <w:r>
        <w:t>And only retained a right of occupancy</w:t>
      </w:r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>Up-Shot</w:t>
      </w:r>
    </w:p>
    <w:p w:rsidR="005F2C64" w:rsidRDefault="005F2C64">
      <w:r>
        <w:t>Marshall’s decision: tribes can’t convey title without the consent of the federal government</w:t>
      </w:r>
    </w:p>
    <w:p w:rsidR="005F2C64" w:rsidRDefault="005F2C64">
      <w:r>
        <w:t>Discovery gave title to government (U.S.—even though there was no U.S. at the time of discovery)</w:t>
      </w:r>
    </w:p>
    <w:p w:rsidR="005F2C64" w:rsidRDefault="005F2C64"/>
    <w:p w:rsidR="005F2C64" w:rsidRDefault="005F2C64">
      <w:r>
        <w:t xml:space="preserve">In the Face of Other Options (Colonial Experiences) French, English, and Spanish </w:t>
      </w:r>
    </w:p>
    <w:p w:rsidR="005F2C64" w:rsidRDefault="005F2C64">
      <w:pPr>
        <w:rPr>
          <w:b/>
        </w:rPr>
      </w:pPr>
    </w:p>
    <w:p w:rsidR="005F2C64" w:rsidRPr="005F2C64" w:rsidRDefault="005F2C64">
      <w:pPr>
        <w:rPr>
          <w:b/>
        </w:rPr>
      </w:pPr>
      <w:r w:rsidRPr="005F2C64">
        <w:rPr>
          <w:b/>
        </w:rPr>
        <w:t xml:space="preserve">Spanish: Conquest of “new world” </w:t>
      </w:r>
    </w:p>
    <w:p w:rsidR="005F2C64" w:rsidRDefault="005F2C64" w:rsidP="005F2C64">
      <w:pPr>
        <w:pStyle w:val="ListParagraph"/>
        <w:numPr>
          <w:ilvl w:val="0"/>
          <w:numId w:val="2"/>
        </w:numPr>
      </w:pPr>
      <w:r>
        <w:t>Forced labor</w:t>
      </w:r>
    </w:p>
    <w:p w:rsidR="005F2C64" w:rsidRDefault="005F2C64" w:rsidP="005F2C64">
      <w:pPr>
        <w:pStyle w:val="ListParagraph"/>
        <w:numPr>
          <w:ilvl w:val="0"/>
          <w:numId w:val="2"/>
        </w:numPr>
      </w:pPr>
      <w:proofErr w:type="spellStart"/>
      <w:r>
        <w:t>Encomienda</w:t>
      </w:r>
      <w:proofErr w:type="spellEnd"/>
    </w:p>
    <w:p w:rsidR="005F2C64" w:rsidRDefault="005F2C64" w:rsidP="005F2C64">
      <w:pPr>
        <w:pStyle w:val="ListParagraph"/>
        <w:numPr>
          <w:ilvl w:val="0"/>
          <w:numId w:val="2"/>
        </w:numPr>
      </w:pPr>
      <w:proofErr w:type="spellStart"/>
      <w:r>
        <w:t>Repartimento</w:t>
      </w:r>
      <w:proofErr w:type="spellEnd"/>
      <w:r>
        <w:t xml:space="preserve"> (divide indigenous communities)</w:t>
      </w:r>
    </w:p>
    <w:p w:rsidR="005F2C64" w:rsidRDefault="005F2C64" w:rsidP="005F2C64">
      <w:pPr>
        <w:pStyle w:val="ListParagraph"/>
        <w:numPr>
          <w:ilvl w:val="0"/>
          <w:numId w:val="2"/>
        </w:numPr>
      </w:pPr>
      <w:r>
        <w:t xml:space="preserve">Convert to Catholicism </w:t>
      </w:r>
    </w:p>
    <w:p w:rsidR="005F2C64" w:rsidRDefault="005F2C64"/>
    <w:p w:rsidR="005F2C64" w:rsidRPr="005F2C64" w:rsidRDefault="005F2C64">
      <w:pPr>
        <w:rPr>
          <w:b/>
        </w:rPr>
      </w:pPr>
      <w:r w:rsidRPr="005F2C64">
        <w:rPr>
          <w:b/>
        </w:rPr>
        <w:t>French: Fur Trade</w:t>
      </w:r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>Cultural pluralism and relative lack of conflict in what is now Canada</w:t>
      </w:r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>French-Indian relations were peaceful because there wasn’t as much settlement</w:t>
      </w:r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>French needed Indian co-operation for them to be successful in the Fur Trade</w:t>
      </w:r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 xml:space="preserve">Policy was to turn Indian peoples into French—Jesuits and </w:t>
      </w:r>
      <w:proofErr w:type="spellStart"/>
      <w:r>
        <w:t>Fancisation</w:t>
      </w:r>
      <w:proofErr w:type="spellEnd"/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>Remake their culture into French</w:t>
      </w:r>
    </w:p>
    <w:p w:rsidR="005F2C64" w:rsidRDefault="005F2C64" w:rsidP="005F2C64">
      <w:pPr>
        <w:pStyle w:val="ListParagraph"/>
        <w:numPr>
          <w:ilvl w:val="0"/>
          <w:numId w:val="3"/>
        </w:numPr>
      </w:pPr>
      <w:r>
        <w:t>Native-</w:t>
      </w:r>
      <w:proofErr w:type="spellStart"/>
      <w:r>
        <w:t>ation</w:t>
      </w:r>
      <w:proofErr w:type="spellEnd"/>
      <w:r>
        <w:t xml:space="preserve"> (result was French became more like native peoples than the native peoples became like the French)</w:t>
      </w:r>
    </w:p>
    <w:p w:rsidR="005F2C64" w:rsidRDefault="005F2C64" w:rsidP="005F2C64"/>
    <w:p w:rsidR="00612BA1" w:rsidRPr="00612BA1" w:rsidRDefault="005F2C64" w:rsidP="005F2C64">
      <w:pPr>
        <w:rPr>
          <w:b/>
        </w:rPr>
      </w:pPr>
      <w:r w:rsidRPr="00612BA1">
        <w:rPr>
          <w:b/>
        </w:rPr>
        <w:t xml:space="preserve">British Indian Policy: </w:t>
      </w:r>
      <w:r w:rsidR="00612BA1" w:rsidRPr="00612BA1">
        <w:rPr>
          <w:b/>
        </w:rPr>
        <w:t>Aversion</w:t>
      </w:r>
    </w:p>
    <w:p w:rsidR="00612BA1" w:rsidRDefault="00612BA1" w:rsidP="00612BA1">
      <w:pPr>
        <w:pStyle w:val="ListParagraph"/>
        <w:numPr>
          <w:ilvl w:val="0"/>
          <w:numId w:val="4"/>
        </w:numPr>
      </w:pPr>
      <w:r>
        <w:t>Wanted to avoid war (can’t colonize and get people to settle if there is conflict)</w:t>
      </w:r>
    </w:p>
    <w:p w:rsidR="00612BA1" w:rsidRDefault="00612BA1" w:rsidP="00612BA1">
      <w:pPr>
        <w:pStyle w:val="ListParagraph"/>
        <w:numPr>
          <w:ilvl w:val="0"/>
          <w:numId w:val="4"/>
        </w:numPr>
      </w:pPr>
      <w:r>
        <w:t>Used Native lands to separate Whites from Indians</w:t>
      </w:r>
    </w:p>
    <w:p w:rsidR="00612BA1" w:rsidRDefault="00612BA1" w:rsidP="00612BA1">
      <w:pPr>
        <w:pStyle w:val="ListParagraph"/>
        <w:numPr>
          <w:ilvl w:val="0"/>
          <w:numId w:val="4"/>
        </w:numPr>
      </w:pPr>
      <w:r>
        <w:t>Negotiated to acquire lands</w:t>
      </w:r>
    </w:p>
    <w:p w:rsidR="00612BA1" w:rsidRDefault="00612BA1" w:rsidP="00612BA1">
      <w:pPr>
        <w:pStyle w:val="ListParagraph"/>
        <w:numPr>
          <w:ilvl w:val="0"/>
          <w:numId w:val="4"/>
        </w:numPr>
      </w:pPr>
      <w:r>
        <w:t>Indian Boundary Lines</w:t>
      </w:r>
    </w:p>
    <w:p w:rsidR="00612BA1" w:rsidRDefault="00612BA1" w:rsidP="00612BA1">
      <w:pPr>
        <w:pStyle w:val="ListParagraph"/>
        <w:numPr>
          <w:ilvl w:val="0"/>
          <w:numId w:val="4"/>
        </w:numPr>
      </w:pPr>
      <w:r>
        <w:t>Ohio River becomes a boundary (then Mississippi)</w:t>
      </w:r>
    </w:p>
    <w:p w:rsidR="00612BA1" w:rsidRDefault="00612BA1" w:rsidP="005F2C64"/>
    <w:p w:rsidR="00612BA1" w:rsidRPr="00612BA1" w:rsidRDefault="00612BA1" w:rsidP="005F2C64">
      <w:pPr>
        <w:rPr>
          <w:b/>
        </w:rPr>
      </w:pPr>
      <w:r w:rsidRPr="00612BA1">
        <w:rPr>
          <w:b/>
        </w:rPr>
        <w:t>Northwest Ordinance</w:t>
      </w:r>
    </w:p>
    <w:p w:rsidR="00612BA1" w:rsidRDefault="00612BA1" w:rsidP="00612BA1">
      <w:pPr>
        <w:pStyle w:val="ListParagraph"/>
        <w:numPr>
          <w:ilvl w:val="0"/>
          <w:numId w:val="5"/>
        </w:numPr>
      </w:pPr>
      <w:r>
        <w:t>1787-Continental Congress passes the Northwest Ordinance</w:t>
      </w:r>
    </w:p>
    <w:p w:rsidR="00612BA1" w:rsidRDefault="00612BA1" w:rsidP="00612BA1">
      <w:pPr>
        <w:pStyle w:val="ListParagraph"/>
        <w:numPr>
          <w:ilvl w:val="0"/>
          <w:numId w:val="5"/>
        </w:numPr>
      </w:pPr>
      <w:r>
        <w:t>Contained a section titled the Utmost Good Faith Law (land and property shall never be taken from them without their consent)</w:t>
      </w:r>
    </w:p>
    <w:p w:rsidR="005F2C64" w:rsidRDefault="005F2C64" w:rsidP="005F2C64"/>
    <w:p w:rsidR="00612BA1" w:rsidRPr="00612BA1" w:rsidRDefault="00612BA1">
      <w:pPr>
        <w:rPr>
          <w:b/>
        </w:rPr>
      </w:pPr>
      <w:r w:rsidRPr="00612BA1">
        <w:rPr>
          <w:b/>
        </w:rPr>
        <w:t>General Overview of Constitutional Inclusion</w:t>
      </w:r>
    </w:p>
    <w:p w:rsidR="00612BA1" w:rsidRDefault="00612BA1">
      <w:r>
        <w:t>Commerce Clause (Article I, Section 8)</w:t>
      </w:r>
    </w:p>
    <w:p w:rsidR="00612BA1" w:rsidRDefault="00612BA1">
      <w:r>
        <w:t>Implied powers in Treaty-Making</w:t>
      </w:r>
    </w:p>
    <w:p w:rsidR="00612BA1" w:rsidRDefault="00612BA1">
      <w:r>
        <w:t>Article 1, section 8, clause 3</w:t>
      </w:r>
    </w:p>
    <w:p w:rsidR="00612BA1" w:rsidRDefault="00612BA1">
      <w:r>
        <w:t>Congress has power to “regulate Commerce with foreign Nations, and among the several States, and with the Indian tribes”</w:t>
      </w:r>
    </w:p>
    <w:p w:rsidR="00612BA1" w:rsidRDefault="00612BA1"/>
    <w:p w:rsidR="00612BA1" w:rsidRPr="00B05FA1" w:rsidRDefault="00612BA1">
      <w:pPr>
        <w:rPr>
          <w:b/>
        </w:rPr>
      </w:pPr>
      <w:r w:rsidRPr="00B05FA1">
        <w:rPr>
          <w:b/>
        </w:rPr>
        <w:t xml:space="preserve">Cherokee Nation v. Georgia (1831) </w:t>
      </w:r>
    </w:p>
    <w:p w:rsidR="00612BA1" w:rsidRDefault="00612BA1">
      <w:r>
        <w:t>Gold discovered on Cherokee land</w:t>
      </w:r>
    </w:p>
    <w:p w:rsidR="00612BA1" w:rsidRDefault="00612BA1">
      <w:r>
        <w:t>Nation is within boundaries of the state of Georgia</w:t>
      </w:r>
    </w:p>
    <w:p w:rsidR="00612BA1" w:rsidRDefault="00612BA1">
      <w:r>
        <w:t>State of GA began passing laws regulating Cherokee lands, violated Cherokee sovereignty</w:t>
      </w:r>
    </w:p>
    <w:p w:rsidR="00612BA1" w:rsidRDefault="00612BA1">
      <w:r>
        <w:t>Cherokee sue</w:t>
      </w:r>
    </w:p>
    <w:p w:rsidR="00612BA1" w:rsidRDefault="00612BA1"/>
    <w:p w:rsidR="00612BA1" w:rsidRPr="00B05FA1" w:rsidRDefault="00612BA1">
      <w:pPr>
        <w:rPr>
          <w:b/>
        </w:rPr>
      </w:pPr>
      <w:r w:rsidRPr="00B05FA1">
        <w:rPr>
          <w:b/>
        </w:rPr>
        <w:t xml:space="preserve">Marshall Trilogy, Part </w:t>
      </w:r>
      <w:proofErr w:type="spellStart"/>
      <w:r w:rsidRPr="00B05FA1">
        <w:rPr>
          <w:b/>
        </w:rPr>
        <w:t>Deux</w:t>
      </w:r>
      <w:proofErr w:type="spellEnd"/>
    </w:p>
    <w:p w:rsidR="00612BA1" w:rsidRDefault="00612BA1">
      <w:r>
        <w:t>Article 3, section 2, clause 1</w:t>
      </w:r>
    </w:p>
    <w:p w:rsidR="00612BA1" w:rsidRDefault="00612BA1">
      <w:r>
        <w:t>Judicial powers regarding controversies</w:t>
      </w:r>
    </w:p>
    <w:p w:rsidR="00B05FA1" w:rsidRDefault="00B05FA1">
      <w:r>
        <w:t>B/T a State and foreign citizens</w:t>
      </w:r>
    </w:p>
    <w:p w:rsidR="00B05FA1" w:rsidRDefault="00B05FA1">
      <w:r>
        <w:t>Are Indians citizens of a foreign state?</w:t>
      </w:r>
    </w:p>
    <w:p w:rsidR="00B05FA1" w:rsidRDefault="00B05FA1">
      <w:r>
        <w:t>Tribes are “domestic dependent” nations</w:t>
      </w:r>
    </w:p>
    <w:p w:rsidR="00B05FA1" w:rsidRDefault="00B05FA1">
      <w:r>
        <w:t>Their relationship to the U.S. resemble that of a ward to his guardian”</w:t>
      </w:r>
    </w:p>
    <w:p w:rsidR="00B05FA1" w:rsidRDefault="00B05FA1">
      <w:r>
        <w:t>Indian tribes were “ a distinct political society, separate from others, capable of manager [their] own affairs and governing [themselves].”</w:t>
      </w:r>
    </w:p>
    <w:p w:rsidR="00B05FA1" w:rsidRDefault="00B05FA1">
      <w:r>
        <w:t>All this resolves is the status of Indians, but doesn’t resolve issue of GA state laws applying to Cherokee</w:t>
      </w:r>
    </w:p>
    <w:p w:rsidR="00B05FA1" w:rsidRDefault="00B05FA1"/>
    <w:p w:rsidR="005F2C64" w:rsidRPr="00B05FA1" w:rsidRDefault="00B05FA1">
      <w:pPr>
        <w:rPr>
          <w:b/>
        </w:rPr>
      </w:pPr>
      <w:r w:rsidRPr="00B05FA1">
        <w:rPr>
          <w:b/>
        </w:rPr>
        <w:t>Worcester v. Georgia (1832)</w:t>
      </w:r>
    </w:p>
    <w:p w:rsidR="00B05FA1" w:rsidRDefault="00B05FA1">
      <w:r>
        <w:t>Worcester lived on Cherokee lands (with their permission), but didn’t have a “license” from the state of GA to live on Cherokee land</w:t>
      </w:r>
    </w:p>
    <w:p w:rsidR="00B05FA1" w:rsidRDefault="00B05FA1"/>
    <w:p w:rsidR="00B05FA1" w:rsidRPr="00B05FA1" w:rsidRDefault="00B05FA1">
      <w:pPr>
        <w:rPr>
          <w:b/>
        </w:rPr>
      </w:pPr>
      <w:r w:rsidRPr="00B05FA1">
        <w:rPr>
          <w:b/>
        </w:rPr>
        <w:t>Marshall’s Decision</w:t>
      </w:r>
    </w:p>
    <w:p w:rsidR="00B05FA1" w:rsidRDefault="00B05FA1">
      <w:r>
        <w:t>Cherokee laws are the supreme law of the land (in Cherokee Nation.)</w:t>
      </w:r>
    </w:p>
    <w:p w:rsidR="00B05FA1" w:rsidRDefault="00B05FA1">
      <w:r>
        <w:t>GA law does not apply to Indian lands—STATE laws do not apply (but FEDERAL laws do)</w:t>
      </w:r>
    </w:p>
    <w:p w:rsidR="00B05FA1" w:rsidRDefault="00B05FA1">
      <w:r>
        <w:t>President Andrew Jackson refused to enforce the decision and continued to pressure the Cherokees to leave the Southeast (did he say, “Marshall has ruled, now let him enforce it!”</w:t>
      </w:r>
    </w:p>
    <w:p w:rsidR="00B05FA1" w:rsidRDefault="00B05FA1"/>
    <w:p w:rsidR="00B05FA1" w:rsidRPr="00B05FA1" w:rsidRDefault="00B05FA1">
      <w:pPr>
        <w:rPr>
          <w:b/>
        </w:rPr>
      </w:pPr>
      <w:r w:rsidRPr="00B05FA1">
        <w:rPr>
          <w:b/>
        </w:rPr>
        <w:t>“Plenary Power”</w:t>
      </w:r>
    </w:p>
    <w:p w:rsidR="00B05FA1" w:rsidRDefault="00B05FA1">
      <w:r>
        <w:t>“Complete, entire, perfect, possessing full power or authority”</w:t>
      </w:r>
    </w:p>
    <w:p w:rsidR="00B05FA1" w:rsidRDefault="00B05FA1">
      <w:r>
        <w:t>Federal government now becomes absolute</w:t>
      </w:r>
    </w:p>
    <w:p w:rsidR="00B05FA1" w:rsidRDefault="00B05FA1">
      <w:r>
        <w:t>Paradox? Are tribes sovereign?  Or, are they under the control of the government?</w:t>
      </w:r>
    </w:p>
    <w:p w:rsidR="004B64B9" w:rsidRDefault="004B64B9"/>
    <w:p w:rsidR="004B64B9" w:rsidRDefault="004B64B9">
      <w:r>
        <w:t>Tribes vs. Nation</w:t>
      </w:r>
    </w:p>
    <w:p w:rsidR="004512DA" w:rsidRDefault="004B64B9">
      <w:r>
        <w:t>Tribe political or Nation identity</w:t>
      </w:r>
    </w:p>
    <w:p w:rsidR="004512DA" w:rsidRDefault="004512DA"/>
    <w:p w:rsidR="00B05FA1" w:rsidRDefault="004512DA">
      <w:r>
        <w:t>Overlap between Christianity in Europe during the Crusade</w:t>
      </w:r>
    </w:p>
    <w:p w:rsidR="005F2C64" w:rsidRDefault="005F2C64"/>
    <w:sectPr w:rsidR="005F2C64" w:rsidSect="005F2C6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61E"/>
    <w:multiLevelType w:val="hybridMultilevel"/>
    <w:tmpl w:val="949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B59"/>
    <w:multiLevelType w:val="hybridMultilevel"/>
    <w:tmpl w:val="B1C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24D51"/>
    <w:multiLevelType w:val="hybridMultilevel"/>
    <w:tmpl w:val="C42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73375"/>
    <w:multiLevelType w:val="hybridMultilevel"/>
    <w:tmpl w:val="7DFA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A38"/>
    <w:multiLevelType w:val="hybridMultilevel"/>
    <w:tmpl w:val="6C50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C64"/>
    <w:rsid w:val="004512DA"/>
    <w:rsid w:val="004B64B9"/>
    <w:rsid w:val="005F2C64"/>
    <w:rsid w:val="00612BA1"/>
    <w:rsid w:val="00B05F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C"/>
    <w:pPr>
      <w:spacing w:after="0"/>
    </w:pPr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582</Words>
  <Characters>3323</Characters>
  <Application>Microsoft Macintosh Word</Application>
  <DocSecurity>0</DocSecurity>
  <Lines>27</Lines>
  <Paragraphs>6</Paragraphs>
  <ScaleCrop>false</ScaleCrop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Toyias</dc:creator>
  <cp:keywords/>
  <cp:lastModifiedBy>Danice Toyias</cp:lastModifiedBy>
  <cp:revision>4</cp:revision>
  <dcterms:created xsi:type="dcterms:W3CDTF">2010-10-21T17:09:00Z</dcterms:created>
  <dcterms:modified xsi:type="dcterms:W3CDTF">2010-10-21T17:55:00Z</dcterms:modified>
</cp:coreProperties>
</file>